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8" w:rsidRPr="005934B2" w:rsidRDefault="00F05B88" w:rsidP="00240A5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934B2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Pr="00F05B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КОРРЕКЦИЯ НАРУШЕНИЙ ФУНКЦИЙ МИМИЧЕСКОЙ МУСКУЛАТУРЫ В </w:t>
      </w:r>
      <w:proofErr w:type="gramStart"/>
      <w:r w:rsidRPr="00F05B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ОСТРОМ</w:t>
      </w:r>
      <w:proofErr w:type="gramEnd"/>
      <w:r w:rsidRPr="00F05B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И ОТДАЛЕННЫХ ПЕРИОДАХ ПОСЛЕ НЕЙРОХИРУРГИЧЕСКИХ ВМЕШАТЕЛЬСТВ</w:t>
      </w:r>
      <w:r w:rsidRPr="005934B2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F05B88" w:rsidRDefault="00F05B88" w:rsidP="00240A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59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240A57" w:rsidRPr="005934B2" w:rsidRDefault="00240A57" w:rsidP="00240A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B88" w:rsidRDefault="00F05B88" w:rsidP="00F05B88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Курс предназначен для </w:t>
      </w:r>
      <w:r w:rsidRPr="0013536B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536B">
        <w:rPr>
          <w:rFonts w:ascii="Times New Roman" w:hAnsi="Times New Roman" w:cs="Times New Roman"/>
          <w:sz w:val="28"/>
          <w:szCs w:val="28"/>
        </w:rPr>
        <w:t>-нейрохирург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536B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53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неврологов, врачей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Pr="005934B2">
        <w:rPr>
          <w:rFonts w:ascii="Times New Roman" w:hAnsi="Times New Roman" w:cs="Times New Roman"/>
          <w:sz w:val="28"/>
          <w:szCs w:val="28"/>
        </w:rPr>
        <w:t xml:space="preserve"> и врачей смежных специальностей, </w:t>
      </w:r>
      <w:r w:rsidRPr="0013536B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которых связана с </w:t>
      </w:r>
      <w:r>
        <w:rPr>
          <w:rFonts w:ascii="Times New Roman" w:hAnsi="Times New Roman" w:cs="Times New Roman"/>
          <w:sz w:val="28"/>
          <w:szCs w:val="28"/>
        </w:rPr>
        <w:t>коррекцией нарушений функций мимической мускулатуры после нейрохирургических вмешательств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8" w:rsidRPr="005934B2" w:rsidRDefault="00F05B88" w:rsidP="00F05B88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F05B88" w:rsidRPr="005934B2" w:rsidRDefault="00F05B88" w:rsidP="00F05B88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6B">
        <w:rPr>
          <w:rFonts w:ascii="Times New Roman" w:hAnsi="Times New Roman" w:cs="Times New Roman"/>
          <w:sz w:val="28"/>
          <w:szCs w:val="28"/>
        </w:rPr>
        <w:t>в совершенствовании и получении новых компетенций, необходимых для профессиональной деятельности и повышения профессионального уровня в рамках имеющейся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36B">
        <w:rPr>
          <w:rFonts w:ascii="Times New Roman" w:hAnsi="Times New Roman" w:cs="Times New Roman"/>
          <w:sz w:val="28"/>
          <w:szCs w:val="28"/>
        </w:rPr>
        <w:t xml:space="preserve">необходимых врачу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05B88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5B88">
        <w:rPr>
          <w:rFonts w:ascii="Times New Roman" w:hAnsi="Times New Roman" w:cs="Times New Roman"/>
          <w:sz w:val="28"/>
          <w:szCs w:val="28"/>
        </w:rPr>
        <w:t xml:space="preserve"> клиники и современных медов диагностики дисфункции лицевого нерва, возникшей после нейрохирургических вмешательств (лечение опухолей задней черепной ямки и </w:t>
      </w:r>
      <w:proofErr w:type="spellStart"/>
      <w:proofErr w:type="gramStart"/>
      <w:r w:rsidRPr="00F05B88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F05B88">
        <w:rPr>
          <w:rFonts w:ascii="Times New Roman" w:hAnsi="Times New Roman" w:cs="Times New Roman"/>
          <w:sz w:val="28"/>
          <w:szCs w:val="28"/>
        </w:rPr>
        <w:t>-мозжечкового</w:t>
      </w:r>
      <w:proofErr w:type="gramEnd"/>
      <w:r w:rsidRPr="00F05B88">
        <w:rPr>
          <w:rFonts w:ascii="Times New Roman" w:hAnsi="Times New Roman" w:cs="Times New Roman"/>
          <w:sz w:val="28"/>
          <w:szCs w:val="28"/>
        </w:rPr>
        <w:t xml:space="preserve"> угла), а также принципов ее лечения</w:t>
      </w:r>
      <w:r w:rsidRPr="00593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8" w:rsidRPr="005934B2" w:rsidRDefault="00F05B88" w:rsidP="00F05B88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F05B88" w:rsidRPr="00F05B88" w:rsidRDefault="00F05B88" w:rsidP="00F05B8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факторами, приводящими к поражению лицевого нерва после нейрохирургических вмешатель</w:t>
      </w:r>
      <w:proofErr w:type="gramStart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опухолях задней черепной ямки и ММУ;</w:t>
      </w:r>
    </w:p>
    <w:p w:rsidR="00F05B88" w:rsidRPr="00F05B88" w:rsidRDefault="00F05B88" w:rsidP="00F05B8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методами функционального состояние мимических мышц на пораженной и здоровой сторонах на всех этапах восстановительного процесса при острой и отсроченной невропатии лицевого нерва, </w:t>
      </w:r>
      <w:proofErr w:type="spellStart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синкинезиях</w:t>
      </w:r>
      <w:proofErr w:type="spellEnd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контрактурах и </w:t>
      </w:r>
      <w:proofErr w:type="spellStart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гемифациальном</w:t>
      </w:r>
      <w:proofErr w:type="spellEnd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спазме;</w:t>
      </w:r>
      <w:proofErr w:type="gramEnd"/>
    </w:p>
    <w:p w:rsidR="00F05B88" w:rsidRPr="00F05B88" w:rsidRDefault="00F05B88" w:rsidP="00F05B8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основные комплексы мероприятий реабилитационного лечения у больных с поражением лицевого нерва с использованием ботулинического токсина типа</w:t>
      </w:r>
      <w:proofErr w:type="gramStart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острой и отсроченной невропатии лицевого нерва, </w:t>
      </w:r>
      <w:proofErr w:type="spellStart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синкинезиях</w:t>
      </w:r>
      <w:proofErr w:type="spellEnd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контрактурах и </w:t>
      </w:r>
      <w:proofErr w:type="spellStart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гемифациальном</w:t>
      </w:r>
      <w:proofErr w:type="spellEnd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спазме;  </w:t>
      </w:r>
    </w:p>
    <w:p w:rsidR="00F05B88" w:rsidRPr="00F05B88" w:rsidRDefault="00F05B88" w:rsidP="00F05B8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 с работой с ботулиническим токсином типа</w:t>
      </w:r>
      <w:proofErr w:type="gramStart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05B88" w:rsidRPr="00F05B88" w:rsidRDefault="00F05B88" w:rsidP="00F05B8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анализа полученных результатов взаимодействовать с оперирующим хирургом для разработки наиболее эффективной стратегии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пациенту.</w:t>
      </w:r>
    </w:p>
    <w:p w:rsidR="00240A57" w:rsidRDefault="00240A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5B88" w:rsidRPr="005934B2" w:rsidRDefault="00F05B88" w:rsidP="00F05B88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lastRenderedPageBreak/>
        <w:t>Аккредитация в системе НМО:</w:t>
      </w:r>
    </w:p>
    <w:p w:rsidR="00F05B88" w:rsidRPr="005934B2" w:rsidRDefault="00F05B88" w:rsidP="00F05B88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F05B88" w:rsidRPr="005934B2" w:rsidRDefault="00F05B88" w:rsidP="00F05B88">
      <w:pPr>
        <w:spacing w:before="100" w:beforeAutospacing="1" w:after="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5934B2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bookmarkStart w:id="0" w:name="_GoBack"/>
      <w:r w:rsidRPr="00240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</w:t>
      </w:r>
      <w:bookmarkEnd w:id="0"/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F05B88" w:rsidRPr="005934B2" w:rsidRDefault="00F05B88" w:rsidP="00F05B88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F05B88" w:rsidRPr="005934B2" w:rsidTr="00E827CA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5B88" w:rsidRPr="005934B2" w:rsidTr="00E827CA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5B88" w:rsidRPr="005934B2" w:rsidTr="00E827CA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05B88" w:rsidRPr="005934B2" w:rsidRDefault="00F05B88" w:rsidP="00E82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F05B88" w:rsidP="00E827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Опухоли задней череп</w:t>
            </w:r>
            <w:r w:rsidRPr="00F05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ной ямки и </w:t>
            </w:r>
            <w:proofErr w:type="spellStart"/>
            <w:proofErr w:type="gramStart"/>
            <w:r w:rsidRPr="00F05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мосто</w:t>
            </w:r>
            <w:proofErr w:type="spellEnd"/>
            <w:r w:rsidRPr="00F05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-мозжечкового</w:t>
            </w:r>
            <w:proofErr w:type="gramEnd"/>
            <w:r w:rsidRPr="00F05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угла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5B88" w:rsidRPr="005934B2" w:rsidTr="00E827CA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4F570B" w:rsidRDefault="00F05B88" w:rsidP="00E8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Эпидемиология, патоге</w:t>
            </w:r>
            <w:r w:rsidRPr="00F05B88">
              <w:rPr>
                <w:rFonts w:ascii="Times New Roman" w:hAnsi="Times New Roman" w:cs="Times New Roman"/>
                <w:sz w:val="24"/>
                <w:szCs w:val="24"/>
              </w:rPr>
              <w:t>нез, принципы диагностики и лечения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B88" w:rsidRPr="005934B2" w:rsidTr="00E827CA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34B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4F570B" w:rsidRDefault="00F05B88" w:rsidP="00E8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Послеоперационные поражения мимической му</w:t>
            </w:r>
            <w:r w:rsidRPr="00F05B88">
              <w:rPr>
                <w:rFonts w:ascii="Times New Roman" w:hAnsi="Times New Roman" w:cs="Times New Roman"/>
                <w:sz w:val="24"/>
                <w:szCs w:val="24"/>
              </w:rPr>
              <w:t>скулатуры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B88" w:rsidRPr="005934B2" w:rsidTr="00E827CA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F05B88" w:rsidP="00E827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факторы риска развития парали</w:t>
            </w:r>
            <w:r w:rsidRPr="00F05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 мимических мышц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5B88" w:rsidRPr="005934B2" w:rsidTr="00E827CA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05B88" w:rsidRPr="005934B2" w:rsidRDefault="00F05B88" w:rsidP="00E82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F05B88" w:rsidP="00E827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Методики оценки функ</w:t>
            </w:r>
            <w:r w:rsidRPr="00F05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 лицевого нерва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5B88" w:rsidRPr="005934B2" w:rsidTr="00E827CA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347610" w:rsidRDefault="00F05B88" w:rsidP="00E82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88">
              <w:rPr>
                <w:rFonts w:ascii="Times New Roman" w:hAnsi="Times New Roman" w:cs="Times New Roman"/>
                <w:sz w:val="24"/>
                <w:szCs w:val="24"/>
              </w:rPr>
              <w:t>Методы оценки функции лицевого нерва при острой и 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роченной невропатии лицевого не</w:t>
            </w:r>
            <w:r w:rsidRPr="00F05B88">
              <w:rPr>
                <w:rFonts w:ascii="Times New Roman" w:hAnsi="Times New Roman" w:cs="Times New Roman"/>
                <w:sz w:val="24"/>
                <w:szCs w:val="24"/>
              </w:rPr>
              <w:t>рва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B88" w:rsidRPr="005934B2" w:rsidTr="00E827CA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347610" w:rsidRDefault="00F05B88" w:rsidP="00E82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88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функции лицевого нерва при </w:t>
            </w:r>
            <w:proofErr w:type="spellStart"/>
            <w:r w:rsidRPr="00F05B88">
              <w:rPr>
                <w:rFonts w:ascii="Times New Roman" w:hAnsi="Times New Roman" w:cs="Times New Roman"/>
                <w:sz w:val="24"/>
                <w:szCs w:val="24"/>
              </w:rPr>
              <w:t>синкинезиях</w:t>
            </w:r>
            <w:proofErr w:type="spellEnd"/>
            <w:r w:rsidRPr="00F05B88">
              <w:rPr>
                <w:rFonts w:ascii="Times New Roman" w:hAnsi="Times New Roman" w:cs="Times New Roman"/>
                <w:sz w:val="24"/>
                <w:szCs w:val="24"/>
              </w:rPr>
              <w:t xml:space="preserve"> и контрактурах мимических мышц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B88" w:rsidRPr="005934B2" w:rsidTr="00E827CA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347610" w:rsidRDefault="00F05B88" w:rsidP="00E827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88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функции лицевого нерва при </w:t>
            </w:r>
            <w:proofErr w:type="spellStart"/>
            <w:r w:rsidRPr="00F05B88">
              <w:rPr>
                <w:rFonts w:ascii="Times New Roman" w:hAnsi="Times New Roman" w:cs="Times New Roman"/>
                <w:sz w:val="24"/>
                <w:szCs w:val="24"/>
              </w:rPr>
              <w:t>геми</w:t>
            </w:r>
            <w:proofErr w:type="spellEnd"/>
            <w:r w:rsidRPr="00F05B88">
              <w:rPr>
                <w:rFonts w:ascii="Times New Roman" w:hAnsi="Times New Roman" w:cs="Times New Roman"/>
                <w:sz w:val="24"/>
                <w:szCs w:val="24"/>
              </w:rPr>
              <w:t>-фациальном спазме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5934B2" w:rsidRDefault="00F05B88" w:rsidP="00E8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B88" w:rsidRPr="005934B2" w:rsidTr="00E827C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F05B88" w:rsidP="00E82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3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F05B88" w:rsidP="00E827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Тактика лечения дис</w:t>
            </w:r>
            <w:r w:rsidRPr="00F05B8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функции лицевого нерва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A439A7" w:rsidP="00E827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05B88" w:rsidRPr="00A439A7" w:rsidTr="00A439A7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A439A7" w:rsidP="00E82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F05B88" w:rsidP="00E827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A439A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Лечение положением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A439A7" w:rsidP="00E82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B88" w:rsidRPr="00A439A7" w:rsidTr="00A439A7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A439A7" w:rsidP="00E82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F05B88" w:rsidP="00E827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A439A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Сочетание ЛФК и мас</w:t>
            </w:r>
            <w:r w:rsidR="00A439A7" w:rsidRPr="00A439A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сажа с контролем дви</w:t>
            </w:r>
            <w:r w:rsidRPr="00A439A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жений перед зеркалом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A439A7" w:rsidP="00E82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B88" w:rsidRPr="00A439A7" w:rsidTr="00A439A7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A439A7" w:rsidP="00E82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A439A7" w:rsidP="00E827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A439A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Биологическая обратная 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A439A7" w:rsidP="00E82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5B88" w:rsidRPr="00A439A7" w:rsidTr="00A439A7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A439A7" w:rsidP="00E82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A439A7" w:rsidP="00E827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39A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Ботулинотерапия</w:t>
            </w:r>
            <w:proofErr w:type="spellEnd"/>
            <w:r w:rsidRPr="00A439A7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в лечении поражения лицевого нерва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88" w:rsidRPr="00A439A7" w:rsidRDefault="00A439A7" w:rsidP="00E82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5B88" w:rsidRPr="005934B2" w:rsidTr="00E827C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Default="00A439A7" w:rsidP="00E82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A439A7" w:rsidP="00E827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Default="00A439A7" w:rsidP="00E827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05B88" w:rsidRPr="005934B2" w:rsidTr="00E827CA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F05B88" w:rsidP="00E82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F05B88" w:rsidP="00E827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05B88" w:rsidRPr="005934B2" w:rsidRDefault="00A439A7" w:rsidP="00E827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F05B88" w:rsidRPr="005934B2" w:rsidRDefault="00F05B88" w:rsidP="00F05B88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A439A7" w:rsidRPr="00A439A7" w:rsidRDefault="00A439A7" w:rsidP="00A439A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A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принципы п</w:t>
      </w:r>
      <w:r w:rsidRPr="00A43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обследования пациентов при поражении лицевого нерва с целью постановки диагноза;</w:t>
      </w:r>
    </w:p>
    <w:p w:rsidR="00A439A7" w:rsidRPr="00A439A7" w:rsidRDefault="00A439A7" w:rsidP="00A439A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этиологии и патогенеза дисфункции лицевого нерва;</w:t>
      </w:r>
    </w:p>
    <w:p w:rsidR="00A439A7" w:rsidRPr="00A439A7" w:rsidRDefault="00A439A7" w:rsidP="00A439A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мимической мускулатуры лица, функции мышц, их иннервацию, особенности введения препарата в зависимости от анатомической зоны;</w:t>
      </w:r>
    </w:p>
    <w:p w:rsidR="00A439A7" w:rsidRPr="00A439A7" w:rsidRDefault="00A439A7" w:rsidP="00A439A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ведения учетно-отчетной документации;</w:t>
      </w:r>
    </w:p>
    <w:p w:rsidR="00A439A7" w:rsidRPr="00A439A7" w:rsidRDefault="00A439A7" w:rsidP="00A439A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осложнения при проведении инъекций;</w:t>
      </w:r>
    </w:p>
    <w:p w:rsidR="00A439A7" w:rsidRDefault="00A439A7" w:rsidP="00A439A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физической реабилитации: комплекс дифференцированной лечебной гимнастики, с учетом особенностей клинико-функциональных изменений; массаж лица;</w:t>
      </w:r>
    </w:p>
    <w:p w:rsidR="00A439A7" w:rsidRPr="00A439A7" w:rsidRDefault="00A439A7" w:rsidP="00A439A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мимической мускулатуры под объективным контролем перед зеркалом; артикуляционную гимнастику перед зеркалом с произнесением звуков, слов и скороговорок.</w:t>
      </w:r>
    </w:p>
    <w:p w:rsidR="00F05B88" w:rsidRDefault="00F05B88" w:rsidP="00F05B88"/>
    <w:p w:rsidR="00F05B88" w:rsidRPr="00FC3E57" w:rsidRDefault="00F05B88" w:rsidP="00F05B88">
      <w:pPr>
        <w:tabs>
          <w:tab w:val="left" w:pos="0"/>
        </w:tabs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707C6" w:rsidRDefault="002707C6"/>
    <w:sectPr w:rsidR="0027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D8A"/>
    <w:multiLevelType w:val="hybridMultilevel"/>
    <w:tmpl w:val="0E4E4A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D42905"/>
    <w:multiLevelType w:val="hybridMultilevel"/>
    <w:tmpl w:val="C65A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E4DC6"/>
    <w:multiLevelType w:val="hybridMultilevel"/>
    <w:tmpl w:val="B78AB340"/>
    <w:lvl w:ilvl="0" w:tplc="FB2C7D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88"/>
    <w:rsid w:val="00240A57"/>
    <w:rsid w:val="002707C6"/>
    <w:rsid w:val="00A439A7"/>
    <w:rsid w:val="00F0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2</cp:revision>
  <dcterms:created xsi:type="dcterms:W3CDTF">2021-04-14T12:10:00Z</dcterms:created>
  <dcterms:modified xsi:type="dcterms:W3CDTF">2021-04-14T12:10:00Z</dcterms:modified>
</cp:coreProperties>
</file>