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DB" w:rsidRDefault="00CA39DB" w:rsidP="007B79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_GoBack"/>
      <w:bookmarkEnd w:id="0"/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7B79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КАРТИРОВАНИЕ </w:t>
      </w:r>
      <w:r w:rsidR="007B79F0" w:rsidRPr="007B79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ФУНКЦИОНАЛЬНЫХ ЗОН КОРЫ И ПРОВОДЯЩИХ ПУТЕЙ В ХИРУРГИИ ОРГАНИЧЕСКИХ ПОРАЖЕНИЙ ГОЛОВНОГО МОЗГА</w:t>
      </w:r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505E19" w:rsidRPr="00CA39DB" w:rsidRDefault="00505E19" w:rsidP="00505E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</w:t>
      </w:r>
    </w:p>
    <w:p w:rsidR="00505E19" w:rsidRPr="00CA39DB" w:rsidRDefault="00505E19" w:rsidP="00CA39D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A39DB" w:rsidRPr="00CA39DB" w:rsidRDefault="00CA39DB" w:rsidP="00CA39DB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CA39D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9DB">
        <w:rPr>
          <w:rFonts w:ascii="Times New Roman" w:hAnsi="Times New Roman" w:cs="Times New Roman"/>
          <w:sz w:val="28"/>
          <w:szCs w:val="28"/>
        </w:rPr>
        <w:t xml:space="preserve"> функциональной диагностики, невролог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39DB">
        <w:rPr>
          <w:rFonts w:ascii="Times New Roman" w:hAnsi="Times New Roman" w:cs="Times New Roman"/>
          <w:sz w:val="28"/>
          <w:szCs w:val="28"/>
        </w:rPr>
        <w:t>, нейрохирург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39DB">
        <w:rPr>
          <w:rFonts w:ascii="Times New Roman" w:hAnsi="Times New Roman" w:cs="Times New Roman"/>
          <w:sz w:val="28"/>
          <w:szCs w:val="28"/>
        </w:rPr>
        <w:t>, заведующи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39DB">
        <w:rPr>
          <w:rFonts w:ascii="Times New Roman" w:hAnsi="Times New Roman" w:cs="Times New Roman"/>
          <w:sz w:val="28"/>
          <w:szCs w:val="28"/>
        </w:rPr>
        <w:t xml:space="preserve"> и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9DB">
        <w:rPr>
          <w:rFonts w:ascii="Times New Roman" w:hAnsi="Times New Roman" w:cs="Times New Roman"/>
          <w:sz w:val="28"/>
          <w:szCs w:val="28"/>
        </w:rPr>
        <w:t xml:space="preserve"> неврологических, нейрохирургических отделений, отделений функциональной диагностики, 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39DB">
        <w:rPr>
          <w:rFonts w:ascii="Times New Roman" w:hAnsi="Times New Roman" w:cs="Times New Roman"/>
          <w:sz w:val="28"/>
          <w:szCs w:val="28"/>
        </w:rPr>
        <w:t xml:space="preserve"> общее усовершенствование, а также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9DB">
        <w:rPr>
          <w:rFonts w:ascii="Times New Roman" w:hAnsi="Times New Roman" w:cs="Times New Roman"/>
          <w:sz w:val="28"/>
          <w:szCs w:val="28"/>
        </w:rPr>
        <w:t xml:space="preserve"> со стажем работы </w:t>
      </w:r>
      <w:proofErr w:type="gramStart"/>
      <w:r w:rsidRPr="00CA3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9DB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CA39DB">
        <w:rPr>
          <w:rFonts w:ascii="Times New Roman" w:hAnsi="Times New Roman" w:cs="Times New Roman"/>
          <w:sz w:val="28"/>
          <w:szCs w:val="28"/>
        </w:rPr>
        <w:t xml:space="preserve"> функциональной диагностики не менее 1 года, со стажем работы в нейрохирургии более 5 лет, не проходивши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39DB">
        <w:rPr>
          <w:rFonts w:ascii="Times New Roman" w:hAnsi="Times New Roman" w:cs="Times New Roman"/>
          <w:sz w:val="28"/>
          <w:szCs w:val="28"/>
        </w:rPr>
        <w:t xml:space="preserve"> общего усовершенствования и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39DB">
        <w:rPr>
          <w:rFonts w:ascii="Times New Roman" w:hAnsi="Times New Roman" w:cs="Times New Roman"/>
          <w:sz w:val="28"/>
          <w:szCs w:val="28"/>
        </w:rPr>
        <w:t>ся в повышении своей квалификации по разделу специальности, предусмотренному наименованием цикла</w:t>
      </w: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.</w:t>
      </w:r>
    </w:p>
    <w:p w:rsidR="00CA39DB" w:rsidRPr="00CA39DB" w:rsidRDefault="00CA39DB" w:rsidP="00CA39D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9F66B2" w:rsidRDefault="009F66B2" w:rsidP="009F66B2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совершенствовании и получении новых компетенций, изучение задач, тактики и технических особенностей </w:t>
      </w:r>
      <w:proofErr w:type="spellStart"/>
      <w:r w:rsidRPr="009F6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интраоперационного</w:t>
      </w:r>
      <w:proofErr w:type="spellEnd"/>
      <w:r w:rsidRPr="009F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картирования коры и проводящих путей </w:t>
      </w:r>
      <w:r w:rsidR="007B79F0" w:rsidRPr="007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хирургии органических поражений головного мозга</w:t>
      </w:r>
      <w:r w:rsidRPr="009F6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профессиональной деятельности и повышения профессионального уровня в рамках имеющейся квалификации</w:t>
      </w:r>
    </w:p>
    <w:p w:rsidR="00CA39DB" w:rsidRPr="00CA39DB" w:rsidRDefault="00CA39DB" w:rsidP="00CA39D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9F66B2" w:rsidRPr="00661B41" w:rsidRDefault="009F66B2" w:rsidP="009F66B2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val="ru-RU" w:eastAsia="ru-RU" w:bidi="ar-SA"/>
        </w:rPr>
      </w:pPr>
      <w:r w:rsidRPr="00661B41">
        <w:rPr>
          <w:sz w:val="28"/>
          <w:szCs w:val="28"/>
          <w:lang w:val="ru-RU" w:eastAsia="ru-RU" w:bidi="ar-SA"/>
        </w:rPr>
        <w:t xml:space="preserve">ознакомить с организационно-правовыми аспектами </w:t>
      </w:r>
      <w:proofErr w:type="spellStart"/>
      <w:r w:rsidRPr="00661B41">
        <w:rPr>
          <w:sz w:val="28"/>
          <w:szCs w:val="28"/>
          <w:lang w:val="ru-RU" w:eastAsia="ru-RU" w:bidi="ar-SA"/>
        </w:rPr>
        <w:t>интраоперационного</w:t>
      </w:r>
      <w:proofErr w:type="spellEnd"/>
      <w:r w:rsidRPr="00661B41">
        <w:rPr>
          <w:sz w:val="28"/>
          <w:szCs w:val="28"/>
          <w:lang w:val="ru-RU" w:eastAsia="ru-RU" w:bidi="ar-SA"/>
        </w:rPr>
        <w:t xml:space="preserve"> нейрофизиологического мониторинга - картирования коры и проводящих путей в нейрохирургии - у пациентов с различными видами нейрохирургической патологии головного мозга;</w:t>
      </w:r>
    </w:p>
    <w:p w:rsidR="009F66B2" w:rsidRPr="00661B41" w:rsidRDefault="009F66B2" w:rsidP="009F66B2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val="ru-RU" w:eastAsia="ru-RU" w:bidi="ar-SA"/>
        </w:rPr>
      </w:pPr>
      <w:r w:rsidRPr="00661B41">
        <w:rPr>
          <w:sz w:val="28"/>
          <w:szCs w:val="28"/>
          <w:lang w:val="ru-RU" w:eastAsia="ru-RU" w:bidi="ar-SA"/>
        </w:rPr>
        <w:t>ознакомить с анатомическими особенностями головного мозга;</w:t>
      </w:r>
    </w:p>
    <w:p w:rsidR="009F66B2" w:rsidRPr="00661B41" w:rsidRDefault="009F66B2" w:rsidP="009F66B2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val="ru-RU" w:eastAsia="ru-RU" w:bidi="ar-SA"/>
        </w:rPr>
      </w:pPr>
      <w:r w:rsidRPr="00661B41">
        <w:rPr>
          <w:sz w:val="28"/>
          <w:szCs w:val="28"/>
          <w:lang w:val="ru-RU" w:eastAsia="ru-RU" w:bidi="ar-SA"/>
        </w:rPr>
        <w:t xml:space="preserve">разъяснить основные показания к проведению </w:t>
      </w:r>
      <w:proofErr w:type="spellStart"/>
      <w:r w:rsidRPr="00661B41">
        <w:rPr>
          <w:sz w:val="28"/>
          <w:szCs w:val="28"/>
          <w:lang w:val="ru-RU" w:eastAsia="ru-RU" w:bidi="ar-SA"/>
        </w:rPr>
        <w:t>интраоперационного</w:t>
      </w:r>
      <w:proofErr w:type="spellEnd"/>
      <w:r w:rsidRPr="00661B41">
        <w:rPr>
          <w:sz w:val="28"/>
          <w:szCs w:val="28"/>
          <w:lang w:val="ru-RU" w:eastAsia="ru-RU" w:bidi="ar-SA"/>
        </w:rPr>
        <w:t xml:space="preserve"> нейрофизиологического мониторинга - картирования коры и проводящих путей - при различных патологиях головного мозга;</w:t>
      </w:r>
    </w:p>
    <w:p w:rsidR="009F66B2" w:rsidRPr="00661B41" w:rsidRDefault="009F66B2" w:rsidP="009F66B2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val="ru-RU" w:eastAsia="ru-RU" w:bidi="ar-SA"/>
        </w:rPr>
      </w:pPr>
      <w:r w:rsidRPr="00661B41">
        <w:rPr>
          <w:sz w:val="28"/>
          <w:szCs w:val="28"/>
          <w:lang w:val="ru-RU" w:eastAsia="ru-RU" w:bidi="ar-SA"/>
        </w:rPr>
        <w:t>ознакомить с анатомическими особенностями локализации функциональных зон коры и проводящих путей;</w:t>
      </w:r>
    </w:p>
    <w:p w:rsidR="009F66B2" w:rsidRPr="00661B41" w:rsidRDefault="009F66B2" w:rsidP="009F66B2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val="ru-RU" w:eastAsia="ru-RU" w:bidi="ar-SA"/>
        </w:rPr>
      </w:pPr>
      <w:r w:rsidRPr="00661B41">
        <w:rPr>
          <w:sz w:val="28"/>
          <w:szCs w:val="28"/>
          <w:lang w:val="ru-RU" w:eastAsia="ru-RU" w:bidi="ar-SA"/>
        </w:rPr>
        <w:t xml:space="preserve">обучить профессиональным компетенциям, а именно – работать с оборудованием, настраивать сценарии для проведения </w:t>
      </w:r>
      <w:proofErr w:type="spellStart"/>
      <w:r w:rsidRPr="00661B41">
        <w:rPr>
          <w:sz w:val="28"/>
          <w:szCs w:val="28"/>
          <w:lang w:val="ru-RU" w:eastAsia="ru-RU" w:bidi="ar-SA"/>
        </w:rPr>
        <w:t>интраоперационного</w:t>
      </w:r>
      <w:proofErr w:type="spellEnd"/>
      <w:r w:rsidRPr="00661B41">
        <w:rPr>
          <w:sz w:val="28"/>
          <w:szCs w:val="28"/>
          <w:lang w:val="ru-RU" w:eastAsia="ru-RU" w:bidi="ar-SA"/>
        </w:rPr>
        <w:t xml:space="preserve"> мониторинга, интерпретировать полученные результаты;</w:t>
      </w:r>
    </w:p>
    <w:p w:rsidR="009F66B2" w:rsidRPr="00661B41" w:rsidRDefault="009F66B2" w:rsidP="009F66B2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val="ru-RU" w:eastAsia="ru-RU" w:bidi="ar-SA"/>
        </w:rPr>
      </w:pPr>
      <w:r w:rsidRPr="00661B41">
        <w:rPr>
          <w:sz w:val="28"/>
          <w:szCs w:val="28"/>
          <w:lang w:val="ru-RU" w:eastAsia="ru-RU" w:bidi="ar-SA"/>
        </w:rPr>
        <w:lastRenderedPageBreak/>
        <w:t>на основании анализа полученных результатов взаимодействовать с оперирующим хирургом для разработки наиболее эффективной стратегии помощи пациенту.</w:t>
      </w:r>
    </w:p>
    <w:p w:rsidR="00CA39DB" w:rsidRPr="00CA39DB" w:rsidRDefault="00CA39DB" w:rsidP="00CA39D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Аккредитация в системе НМО:</w:t>
      </w:r>
    </w:p>
    <w:p w:rsidR="00CA39DB" w:rsidRPr="00CA39DB" w:rsidRDefault="00CA39DB" w:rsidP="00CA39DB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CA39DB" w:rsidRPr="00CA39DB" w:rsidRDefault="00CA39DB" w:rsidP="00CA39DB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CA39DB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Pr="007B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CA39DB" w:rsidRPr="00CA39DB" w:rsidRDefault="00CA39DB" w:rsidP="00CA39D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084"/>
        <w:gridCol w:w="1559"/>
      </w:tblGrid>
      <w:tr w:rsidR="00CA39DB" w:rsidRPr="00CA39DB" w:rsidTr="007B79F0">
        <w:trPr>
          <w:trHeight w:val="517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DB" w:rsidRPr="00CA39DB" w:rsidRDefault="00CA39DB" w:rsidP="00CA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DB" w:rsidRPr="00CA39DB" w:rsidRDefault="00CA39DB" w:rsidP="00CA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9DB" w:rsidRPr="00CA39DB" w:rsidRDefault="00CA39DB" w:rsidP="00CA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39DB" w:rsidRPr="00CA39DB" w:rsidTr="007B79F0">
        <w:trPr>
          <w:trHeight w:val="517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A39DB" w:rsidRDefault="00CA39DB" w:rsidP="00CA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A39DB" w:rsidRDefault="00CA39DB" w:rsidP="00CA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A39DB" w:rsidRDefault="00CA39DB" w:rsidP="00CA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39DB" w:rsidRPr="00CF40CD" w:rsidTr="00CF40CD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анатомии головного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40CD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Интраоперационный</w:t>
            </w:r>
            <w:proofErr w:type="spellEnd"/>
            <w:r w:rsidRPr="00CF40CD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и картирование коры и проводящих путей в нейрохирургии. Задачи. Основные виды. Методические аспекты. Компоненты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Требования к наркозу при проведении </w:t>
            </w:r>
            <w:proofErr w:type="spell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интраоперационного</w:t>
            </w:r>
            <w:proofErr w:type="spellEnd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мониторинга и картирования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медицинской помощи, страховая медицина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типы патологий спинного мозга, требующие нейрохирургического вмешательства с проведением </w:t>
            </w:r>
            <w:proofErr w:type="spellStart"/>
            <w:r w:rsidRPr="00CF4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интраоперационного</w:t>
            </w:r>
            <w:proofErr w:type="spellEnd"/>
            <w:r w:rsidRPr="00CF4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мониторинга и картирование коры и проводящих путей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Особенности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39DB" w:rsidRPr="00CF40CD" w:rsidTr="00CF40CD">
        <w:trPr>
          <w:trHeight w:val="4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типы патологий мозга, требующие </w:t>
            </w:r>
            <w:proofErr w:type="spellStart"/>
            <w:proofErr w:type="gram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нейрохирургиче-ского</w:t>
            </w:r>
            <w:proofErr w:type="spellEnd"/>
            <w:proofErr w:type="gramEnd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вмешательства с проведением </w:t>
            </w:r>
            <w:proofErr w:type="spell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интраоперационного</w:t>
            </w:r>
            <w:proofErr w:type="spellEnd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монито</w:t>
            </w:r>
            <w:proofErr w:type="spellEnd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-ринга и картирования коры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EA3D4B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EA3D4B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типы </w:t>
            </w:r>
            <w:proofErr w:type="spell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интра</w:t>
            </w:r>
            <w:r w:rsidR="00A85747"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операционного</w:t>
            </w:r>
            <w:proofErr w:type="spellEnd"/>
            <w:r w:rsidR="00A85747"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мони</w:t>
            </w: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4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интер</w:t>
            </w:r>
            <w:r w:rsidR="00EA3D4B" w:rsidRPr="00CF4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39DB" w:rsidRPr="00CF40CD" w:rsidTr="00CF40CD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Картирование эпи-активности в нейрохирургии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5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проведения 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1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картирования речевых зон и проводящих путей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45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проведения 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Обсуждение возникших вопросов, в </w:t>
            </w:r>
            <w:proofErr w:type="gramStart"/>
            <w:r w:rsidRPr="00CF40CD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кон-тексте</w:t>
            </w:r>
            <w:proofErr w:type="gramEnd"/>
            <w:r w:rsidRPr="00CF40CD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личной практики каждого врача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A85747" w:rsidP="00CA39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39DB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Обзор вариантов оборудования для проведения ИОМ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F40CD" w:rsidP="00CA39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85747" w:rsidRPr="00CF40CD" w:rsidTr="00CF40C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47" w:rsidRPr="00CF40CD" w:rsidRDefault="00A85747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47" w:rsidRPr="00CF40CD" w:rsidRDefault="00A85747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Алгоритмы составления сценариев для проведения ИОМ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747" w:rsidRPr="00CF40CD" w:rsidRDefault="00CF40CD" w:rsidP="00CA39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39DB" w:rsidRPr="00CF40CD" w:rsidTr="00CF40CD">
        <w:trPr>
          <w:trHeight w:val="1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9DB" w:rsidRPr="00CF40CD" w:rsidRDefault="00CF40CD" w:rsidP="00CF40CD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Практическое занятие - Составление сценариев для пров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едения ИОМ на аппаратуре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Медтро</w:t>
            </w:r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</w:t>
            </w:r>
            <w:proofErr w:type="spellEnd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Иномед</w:t>
            </w:r>
            <w:proofErr w:type="spellEnd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Натус</w:t>
            </w:r>
            <w:proofErr w:type="spellEnd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F40CD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Нейрософт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DB" w:rsidRPr="00CF40CD" w:rsidRDefault="00CA39DB" w:rsidP="00CA39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4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9DB" w:rsidRPr="00CA39DB" w:rsidTr="00104CAC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9DB" w:rsidRPr="00CA39DB" w:rsidRDefault="00CA39DB" w:rsidP="00CA39D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9D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9DB" w:rsidRPr="00CF40CD" w:rsidRDefault="00CF40CD" w:rsidP="00CA39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39DB" w:rsidRPr="00CA39DB" w:rsidTr="00104CAC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9DB" w:rsidRPr="00CF40CD" w:rsidRDefault="00CA39DB" w:rsidP="00CF40CD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9DB" w:rsidRPr="00CA39DB" w:rsidRDefault="00CA39DB" w:rsidP="00CA3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A39DB" w:rsidRPr="00CA39DB" w:rsidRDefault="00CA39DB" w:rsidP="00CA3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A39DB" w:rsidRPr="00CA39DB" w:rsidRDefault="00CA39DB" w:rsidP="00CA39DB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6C3061" w:rsidRPr="006C3061" w:rsidRDefault="006C3061" w:rsidP="006C3061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систему организации специализированной нейрохирургической помощи населению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Российской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Федерации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6C3061" w:rsidRPr="006C3061" w:rsidRDefault="006C3061" w:rsidP="006C3061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основы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анатомии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головного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мозга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6C3061" w:rsidRPr="006C3061" w:rsidRDefault="006C3061" w:rsidP="006C3061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основы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анатомии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ЧМН;</w:t>
      </w:r>
    </w:p>
    <w:p w:rsidR="006C3061" w:rsidRPr="006C3061" w:rsidRDefault="006C3061" w:rsidP="006C3061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основные заболевания головного мозга, при которых требуется проведение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>интраоперационного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нейрофизиологического мониторинга.</w:t>
      </w:r>
    </w:p>
    <w:p w:rsidR="006C3061" w:rsidRPr="006C3061" w:rsidRDefault="006C3061" w:rsidP="006C3061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различные виды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>интраоперационного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мониторинга, используемые в нейрохирургии.</w:t>
      </w:r>
    </w:p>
    <w:p w:rsidR="006C3061" w:rsidRPr="006C3061" w:rsidRDefault="006C3061" w:rsidP="006C3061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основные принципы использования </w:t>
      </w:r>
      <w:proofErr w:type="spellStart"/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>интраоперационного</w:t>
      </w:r>
      <w:proofErr w:type="spellEnd"/>
      <w:r w:rsidRPr="006C30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мониторинга в НМИЦН им. Н. Н. Бурденко и в других крупных российских и зарубежных центрах.</w:t>
      </w:r>
    </w:p>
    <w:p w:rsidR="00810461" w:rsidRDefault="00810461"/>
    <w:sectPr w:rsidR="0081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DD7"/>
    <w:multiLevelType w:val="hybridMultilevel"/>
    <w:tmpl w:val="B78E5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6D29"/>
    <w:multiLevelType w:val="hybridMultilevel"/>
    <w:tmpl w:val="3FF4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8F7"/>
    <w:multiLevelType w:val="hybridMultilevel"/>
    <w:tmpl w:val="687C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A87"/>
    <w:multiLevelType w:val="hybridMultilevel"/>
    <w:tmpl w:val="5CE6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7942"/>
    <w:multiLevelType w:val="hybridMultilevel"/>
    <w:tmpl w:val="6D421C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312D8A"/>
    <w:multiLevelType w:val="hybridMultilevel"/>
    <w:tmpl w:val="808015EA"/>
    <w:lvl w:ilvl="0" w:tplc="1CEE38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DB"/>
    <w:rsid w:val="00446256"/>
    <w:rsid w:val="00505E19"/>
    <w:rsid w:val="00514DC6"/>
    <w:rsid w:val="006C3061"/>
    <w:rsid w:val="00713C92"/>
    <w:rsid w:val="007B79F0"/>
    <w:rsid w:val="00810461"/>
    <w:rsid w:val="009F66B2"/>
    <w:rsid w:val="00A85747"/>
    <w:rsid w:val="00B7449F"/>
    <w:rsid w:val="00CA39DB"/>
    <w:rsid w:val="00CF40CD"/>
    <w:rsid w:val="00EA3D4B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dcterms:created xsi:type="dcterms:W3CDTF">2021-04-14T12:40:00Z</dcterms:created>
  <dcterms:modified xsi:type="dcterms:W3CDTF">2021-04-14T12:40:00Z</dcterms:modified>
</cp:coreProperties>
</file>